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777C" w14:textId="77777777" w:rsidR="00DB17FB" w:rsidRDefault="00DB17FB" w:rsidP="009F7E4C">
      <w:pPr>
        <w:jc w:val="center"/>
      </w:pPr>
      <w:r>
        <w:t xml:space="preserve">RESOLUTION </w:t>
      </w:r>
    </w:p>
    <w:p w14:paraId="30D8777D" w14:textId="77777777" w:rsidR="009F7E4C" w:rsidRDefault="009F7E4C" w:rsidP="009F7E4C">
      <w:pPr>
        <w:jc w:val="center"/>
      </w:pPr>
    </w:p>
    <w:p w14:paraId="6D55DCB4" w14:textId="00161ADB" w:rsidR="00617DEB" w:rsidRDefault="00DB17FB" w:rsidP="00617DEB">
      <w:pPr>
        <w:jc w:val="center"/>
        <w:rPr>
          <w:bCs/>
        </w:rPr>
      </w:pPr>
      <w:r>
        <w:rPr>
          <w:bCs/>
        </w:rPr>
        <w:t xml:space="preserve">A RESOLUTION </w:t>
      </w:r>
      <w:r w:rsidR="00DD7C57">
        <w:rPr>
          <w:bCs/>
        </w:rPr>
        <w:t xml:space="preserve">OF THE </w:t>
      </w:r>
      <w:r w:rsidR="0003158A">
        <w:rPr>
          <w:bCs/>
        </w:rPr>
        <w:t>___________________</w:t>
      </w:r>
      <w:r w:rsidR="00DD7C57">
        <w:rPr>
          <w:bCs/>
        </w:rPr>
        <w:t xml:space="preserve"> BOARD OF SUPERVISORS </w:t>
      </w:r>
      <w:r w:rsidR="0003158A">
        <w:rPr>
          <w:bCs/>
        </w:rPr>
        <w:t xml:space="preserve">[CITY COUNCIL] </w:t>
      </w:r>
      <w:bookmarkStart w:id="0" w:name="_Hlk83923391"/>
      <w:r w:rsidR="00D052F4">
        <w:rPr>
          <w:bCs/>
        </w:rPr>
        <w:t>APPROVING OF THE COUNTY’S [CITY’S]</w:t>
      </w:r>
      <w:r w:rsidR="0003158A">
        <w:rPr>
          <w:bCs/>
        </w:rPr>
        <w:t xml:space="preserve"> PARTICIPAT</w:t>
      </w:r>
      <w:r w:rsidR="00D052F4">
        <w:rPr>
          <w:bCs/>
        </w:rPr>
        <w:t>ION</w:t>
      </w:r>
      <w:r w:rsidR="0003158A">
        <w:rPr>
          <w:bCs/>
        </w:rPr>
        <w:t xml:space="preserve"> IN THE </w:t>
      </w:r>
      <w:r w:rsidR="004C4129">
        <w:rPr>
          <w:bCs/>
        </w:rPr>
        <w:t xml:space="preserve">VIRGINIA OPIOID ABATEMENT FUND AND SETTLEMENT ALLOCATION MEMORANDUM OF UNDERSTANDING (“MOU”) </w:t>
      </w:r>
      <w:r w:rsidR="0003158A">
        <w:rPr>
          <w:bCs/>
        </w:rPr>
        <w:t>AND DIRECT</w:t>
      </w:r>
      <w:r w:rsidR="00DD7C57">
        <w:rPr>
          <w:bCs/>
        </w:rPr>
        <w:t xml:space="preserve">ING </w:t>
      </w:r>
      <w:r w:rsidR="0097504C">
        <w:rPr>
          <w:bCs/>
        </w:rPr>
        <w:t xml:space="preserve">THE </w:t>
      </w:r>
      <w:r w:rsidR="00B433FC">
        <w:rPr>
          <w:bCs/>
        </w:rPr>
        <w:t xml:space="preserve">COUNTY </w:t>
      </w:r>
      <w:r w:rsidR="0003158A">
        <w:rPr>
          <w:bCs/>
        </w:rPr>
        <w:t xml:space="preserve">[CITY] </w:t>
      </w:r>
      <w:r w:rsidR="00B541E4">
        <w:rPr>
          <w:bCs/>
        </w:rPr>
        <w:t>ATTORNEY</w:t>
      </w:r>
      <w:r w:rsidR="0003158A">
        <w:rPr>
          <w:bCs/>
        </w:rPr>
        <w:t xml:space="preserve"> </w:t>
      </w:r>
      <w:r w:rsidR="00B433FC">
        <w:rPr>
          <w:bCs/>
        </w:rPr>
        <w:t xml:space="preserve">TO </w:t>
      </w:r>
      <w:r w:rsidR="0003158A">
        <w:rPr>
          <w:bCs/>
        </w:rPr>
        <w:t xml:space="preserve">EXECUTE THE DOCUMENTS NECESSARY TO EFFECTUATE THE COUNTY’S [CITY’S] PARTICIPATION IN THE </w:t>
      </w:r>
      <w:r w:rsidR="004C4129">
        <w:rPr>
          <w:bCs/>
        </w:rPr>
        <w:t xml:space="preserve">MOU </w:t>
      </w:r>
      <w:bookmarkEnd w:id="0"/>
    </w:p>
    <w:p w14:paraId="7899F502" w14:textId="45594829" w:rsidR="00DD7C57" w:rsidRDefault="00DD7C57" w:rsidP="00617DEB">
      <w:pPr>
        <w:jc w:val="center"/>
        <w:rPr>
          <w:bCs/>
        </w:rPr>
      </w:pPr>
    </w:p>
    <w:p w14:paraId="025273A9" w14:textId="42CE582B" w:rsidR="00D052F4" w:rsidRDefault="007B5A57" w:rsidP="008A58DF">
      <w:pPr>
        <w:jc w:val="both"/>
      </w:pPr>
      <w:r>
        <w:tab/>
      </w:r>
      <w:r w:rsidR="00D052F4">
        <w:t xml:space="preserve">WHEREAS, the opioid epidemic that has cost thousands of human lives across the </w:t>
      </w:r>
      <w:r w:rsidR="00B541E4">
        <w:t>country also impacts the Commonwealth of Virginia and its cities and counties</w:t>
      </w:r>
      <w:r w:rsidR="00D052F4">
        <w:t xml:space="preserve"> by adversely impacting</w:t>
      </w:r>
      <w:r w:rsidR="00B541E4">
        <w:t>, amongst other things,</w:t>
      </w:r>
      <w:r w:rsidR="00D052F4">
        <w:t xml:space="preserve"> the delivery of emergency medical, law enforcement, criminal justice, mental health and substance abuse services, and other services</w:t>
      </w:r>
      <w:r w:rsidR="00B541E4">
        <w:t xml:space="preserve">; </w:t>
      </w:r>
      <w:r w:rsidR="00D052F4">
        <w:t>and</w:t>
      </w:r>
    </w:p>
    <w:p w14:paraId="302BD8F6" w14:textId="77777777" w:rsidR="00D052F4" w:rsidRDefault="00D052F4" w:rsidP="008A58DF">
      <w:pPr>
        <w:jc w:val="both"/>
      </w:pPr>
    </w:p>
    <w:p w14:paraId="4C30292B" w14:textId="4F00C7EA" w:rsidR="00D052F4" w:rsidRDefault="00B541E4" w:rsidP="008A58DF">
      <w:pPr>
        <w:ind w:firstLine="720"/>
        <w:jc w:val="both"/>
      </w:pPr>
      <w:r>
        <w:t>WHEREAS, the Commonwealth of Virginia and its cities and counties have</w:t>
      </w:r>
      <w:r w:rsidR="00D052F4">
        <w:t xml:space="preserve"> been required and will continue to be required to allocate substantial taxpayer dollars, resources, staff energy and time to address the damage the opioid epidemic has caused and continues to cause the citizens of </w:t>
      </w:r>
      <w:r>
        <w:t>Virginia</w:t>
      </w:r>
      <w:r w:rsidR="00D052F4">
        <w:t>; and</w:t>
      </w:r>
    </w:p>
    <w:p w14:paraId="6C024C2C" w14:textId="1B61724E" w:rsidR="004C4129" w:rsidRDefault="004C4129" w:rsidP="008A58DF">
      <w:pPr>
        <w:ind w:firstLine="720"/>
        <w:jc w:val="both"/>
      </w:pPr>
    </w:p>
    <w:p w14:paraId="02CAA23F" w14:textId="69AE87E4" w:rsidR="0085526D" w:rsidRDefault="004C4129" w:rsidP="000C7BEF">
      <w:pPr>
        <w:ind w:firstLine="720"/>
        <w:jc w:val="both"/>
      </w:pPr>
      <w:r>
        <w:t xml:space="preserve">WHEREAS, in order to advance their common interests, Virginia local governments and the Commonwealth of Virginia, through counsel, have extensively negotiated the terms of a memorandum of understanding relating to the allocation and use of litigation recoveries relating to the opioid epidemic; </w:t>
      </w:r>
    </w:p>
    <w:p w14:paraId="67A01343" w14:textId="77777777" w:rsidR="000C7BEF" w:rsidRDefault="000C7BEF" w:rsidP="000C7BEF">
      <w:pPr>
        <w:ind w:firstLine="720"/>
        <w:jc w:val="both"/>
      </w:pPr>
    </w:p>
    <w:p w14:paraId="363DE1EF" w14:textId="01401E4D" w:rsidR="005F4656" w:rsidRDefault="00D052F4" w:rsidP="008A58DF">
      <w:pPr>
        <w:jc w:val="both"/>
      </w:pPr>
      <w:r>
        <w:tab/>
        <w:t xml:space="preserve">NOW THEREFORE BE IT RESOLVED that the </w:t>
      </w:r>
      <w:r w:rsidR="0085526D">
        <w:t>______________ Board of Supervisors [City Council]</w:t>
      </w:r>
      <w:r>
        <w:t xml:space="preserve">, this </w:t>
      </w:r>
      <w:r w:rsidR="0085526D">
        <w:t>___</w:t>
      </w:r>
      <w:r>
        <w:t xml:space="preserve"> day of </w:t>
      </w:r>
      <w:r w:rsidR="0085526D">
        <w:t>____________</w:t>
      </w:r>
      <w:r>
        <w:t xml:space="preserve">, 2021, </w:t>
      </w:r>
      <w:r w:rsidR="004C4129">
        <w:t xml:space="preserve">hereby authorizes and </w:t>
      </w:r>
      <w:r w:rsidR="008A58DF">
        <w:t>approves</w:t>
      </w:r>
      <w:r w:rsidR="004C4129">
        <w:t xml:space="preserve"> of the Virginia </w:t>
      </w:r>
      <w:r w:rsidR="008A58DF">
        <w:t>A</w:t>
      </w:r>
      <w:r w:rsidR="004C4129">
        <w:t>batement Fund and Settlement Allocation Memorandum of Understanding (“MOU”) attached hereto and incorporated by reference as Exhibit “A</w:t>
      </w:r>
      <w:r w:rsidR="000C7BEF">
        <w:t>,</w:t>
      </w:r>
      <w:bookmarkStart w:id="1" w:name="_GoBack"/>
      <w:bookmarkEnd w:id="1"/>
      <w:r w:rsidR="004C4129">
        <w:t xml:space="preserve">” </w:t>
      </w:r>
      <w:r w:rsidR="0085526D" w:rsidRPr="0085526D">
        <w:t xml:space="preserve">and directs the </w:t>
      </w:r>
      <w:r w:rsidR="00B569A6">
        <w:t>C</w:t>
      </w:r>
      <w:r w:rsidR="0085526D" w:rsidRPr="0085526D">
        <w:t>ounty [</w:t>
      </w:r>
      <w:r w:rsidR="00B569A6">
        <w:t>C</w:t>
      </w:r>
      <w:r w:rsidR="0085526D" w:rsidRPr="0085526D">
        <w:t xml:space="preserve">ity] </w:t>
      </w:r>
      <w:r w:rsidR="00B569A6">
        <w:t>A</w:t>
      </w:r>
      <w:r w:rsidR="0085526D" w:rsidRPr="0085526D">
        <w:t xml:space="preserve">ttorney to execute the </w:t>
      </w:r>
      <w:r w:rsidR="008A58DF">
        <w:t>MOU</w:t>
      </w:r>
      <w:r w:rsidR="0085526D" w:rsidRPr="0085526D">
        <w:t>.</w:t>
      </w:r>
    </w:p>
    <w:sectPr w:rsidR="005F4656" w:rsidSect="00AB0B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65946" w14:textId="77777777" w:rsidR="00776C4B" w:rsidRDefault="00776C4B" w:rsidP="00776C4B">
      <w:r>
        <w:separator/>
      </w:r>
    </w:p>
  </w:endnote>
  <w:endnote w:type="continuationSeparator" w:id="0">
    <w:p w14:paraId="67A7F184" w14:textId="77777777" w:rsidR="00776C4B" w:rsidRDefault="00776C4B" w:rsidP="0077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5c76945c-d78a-4f69-bbc1-0ac6"/>
  <w:p w14:paraId="12A5F728" w14:textId="6B4598ED" w:rsidR="004C4129" w:rsidRDefault="004C412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separate"/>
    </w:r>
    <w:r w:rsidR="00C91D2D">
      <w:rPr>
        <w:noProof/>
      </w:rPr>
      <w:instrText>1</w:instrText>
    </w:r>
    <w:r>
      <w:fldChar w:fldCharType="end"/>
    </w:r>
    <w:r>
      <w:rPr>
        <w:noProof/>
      </w:rPr>
      <w:instrText>= 1</w:instrText>
    </w:r>
    <w:r>
      <w:fldChar w:fldCharType="begin"/>
    </w:r>
    <w:r>
      <w:rPr>
        <w:noProof/>
      </w:rPr>
      <w:instrText>DOCPROPERTY "CUS_DocIDChunk0"</w:instrText>
    </w:r>
    <w:r>
      <w:fldChar w:fldCharType="separate"/>
    </w:r>
    <w:r w:rsidR="00C91D2D">
      <w:rPr>
        <w:noProof/>
      </w:rPr>
      <w:instrText>19938134v2</w:instrText>
    </w:r>
    <w:r>
      <w:fldChar w:fldCharType="end"/>
    </w:r>
    <w:r>
      <w:fldChar w:fldCharType="separate"/>
    </w:r>
    <w:r w:rsidR="00C91D2D">
      <w:rPr>
        <w:noProof/>
      </w:rPr>
      <w:t>19938134v2</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12a68a19-d33d-4d62-8dc1-f9da"/>
  <w:p w14:paraId="53510450" w14:textId="15C79C4C" w:rsidR="004C4129" w:rsidRDefault="004C412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C91D2D">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C91D2D">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separate"/>
    </w:r>
    <w:r w:rsidR="00C91D2D">
      <w:rPr>
        <w:noProof/>
      </w:rPr>
      <w:instrText>1</w:instrText>
    </w:r>
    <w:r>
      <w:fldChar w:fldCharType="end"/>
    </w:r>
    <w:r>
      <w:rPr>
        <w:noProof/>
      </w:rPr>
      <w:instrText>= 1</w:instrText>
    </w:r>
    <w:r>
      <w:fldChar w:fldCharType="begin"/>
    </w:r>
    <w:r>
      <w:rPr>
        <w:noProof/>
      </w:rPr>
      <w:instrText>DOCPROPERTY "CUS_DocIDChunk0"</w:instrText>
    </w:r>
    <w:r>
      <w:fldChar w:fldCharType="separate"/>
    </w:r>
    <w:r w:rsidR="00C91D2D">
      <w:rPr>
        <w:noProof/>
      </w:rPr>
      <w:instrText>19938134v2</w:instrText>
    </w:r>
    <w:r>
      <w:fldChar w:fldCharType="end"/>
    </w:r>
    <w:r>
      <w:fldChar w:fldCharType="separate"/>
    </w:r>
    <w:r w:rsidR="00C91D2D">
      <w:rPr>
        <w:noProof/>
      </w:rPr>
      <w:t>19938134v2</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iDocIDField51c180ff-b592-449f-8768-2e7f"/>
  <w:p w14:paraId="54AF88F3" w14:textId="39542B00" w:rsidR="004C4129" w:rsidRDefault="004C412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C91D2D">
      <w:rPr>
        <w:noProof/>
      </w:rPr>
      <w:instrText>1</w:instrText>
    </w:r>
    <w:r>
      <w:fldChar w:fldCharType="end"/>
    </w:r>
    <w:r>
      <w:fldChar w:fldCharType="separate"/>
    </w:r>
    <w:r w:rsidR="00C91D2D">
      <w:rPr>
        <w:noProof/>
      </w:rPr>
      <w:instrText>1</w:instrText>
    </w:r>
    <w:r>
      <w:fldChar w:fldCharType="end"/>
    </w:r>
    <w:r>
      <w:rPr>
        <w:noProof/>
      </w:rPr>
      <w:instrText>)</w:instrText>
    </w:r>
    <w:r>
      <w:fldChar w:fldCharType="separate"/>
    </w:r>
    <w:r w:rsidR="00C91D2D">
      <w:rPr>
        <w:noProof/>
      </w:rPr>
      <w:instrText>1</w:instrText>
    </w:r>
    <w:r>
      <w:fldChar w:fldCharType="end"/>
    </w:r>
    <w:r>
      <w:rPr>
        <w:noProof/>
      </w:rPr>
      <w:instrText>= 1</w:instrText>
    </w:r>
    <w:r>
      <w:fldChar w:fldCharType="begin"/>
    </w:r>
    <w:r>
      <w:rPr>
        <w:noProof/>
      </w:rPr>
      <w:instrText>DOCPROPERTY "CUS_DocIDChunk0"</w:instrText>
    </w:r>
    <w:r>
      <w:fldChar w:fldCharType="separate"/>
    </w:r>
    <w:r w:rsidR="00C91D2D">
      <w:rPr>
        <w:noProof/>
      </w:rPr>
      <w:instrText>19938134v2</w:instrText>
    </w:r>
    <w:r>
      <w:fldChar w:fldCharType="end"/>
    </w:r>
    <w:r>
      <w:fldChar w:fldCharType="separate"/>
    </w:r>
    <w:r w:rsidR="00C91D2D">
      <w:rPr>
        <w:noProof/>
      </w:rPr>
      <w:t>19938134v2</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6DA8" w14:textId="77777777" w:rsidR="00776C4B" w:rsidRDefault="00776C4B" w:rsidP="00776C4B">
      <w:r>
        <w:separator/>
      </w:r>
    </w:p>
  </w:footnote>
  <w:footnote w:type="continuationSeparator" w:id="0">
    <w:p w14:paraId="7F3AC9F5" w14:textId="77777777" w:rsidR="00776C4B" w:rsidRDefault="00776C4B" w:rsidP="0077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6E52" w14:textId="77777777" w:rsidR="00C91D2D" w:rsidRDefault="00C9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8BC2" w14:textId="77777777" w:rsidR="00C91D2D" w:rsidRDefault="00C91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DA5D" w14:textId="77777777" w:rsidR="00C91D2D" w:rsidRDefault="00C91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7E"/>
    <w:rsid w:val="0003158A"/>
    <w:rsid w:val="000C7BEF"/>
    <w:rsid w:val="00103674"/>
    <w:rsid w:val="0013478B"/>
    <w:rsid w:val="001F24BF"/>
    <w:rsid w:val="001F2C03"/>
    <w:rsid w:val="00224DBB"/>
    <w:rsid w:val="00237F65"/>
    <w:rsid w:val="0028177D"/>
    <w:rsid w:val="002D2C67"/>
    <w:rsid w:val="00300732"/>
    <w:rsid w:val="00351534"/>
    <w:rsid w:val="003B5DD4"/>
    <w:rsid w:val="003C4DBB"/>
    <w:rsid w:val="003C6A3A"/>
    <w:rsid w:val="003E1288"/>
    <w:rsid w:val="004331C4"/>
    <w:rsid w:val="0044104B"/>
    <w:rsid w:val="004638FE"/>
    <w:rsid w:val="00475984"/>
    <w:rsid w:val="004C4129"/>
    <w:rsid w:val="004C613E"/>
    <w:rsid w:val="004E67BD"/>
    <w:rsid w:val="00524B25"/>
    <w:rsid w:val="00545379"/>
    <w:rsid w:val="005B5C2B"/>
    <w:rsid w:val="005D779D"/>
    <w:rsid w:val="005F2CF4"/>
    <w:rsid w:val="005F4656"/>
    <w:rsid w:val="00617DEB"/>
    <w:rsid w:val="00686738"/>
    <w:rsid w:val="0069397C"/>
    <w:rsid w:val="00744F2E"/>
    <w:rsid w:val="00761991"/>
    <w:rsid w:val="00776C4B"/>
    <w:rsid w:val="007832F9"/>
    <w:rsid w:val="007B5A57"/>
    <w:rsid w:val="007E7B5A"/>
    <w:rsid w:val="00815AD6"/>
    <w:rsid w:val="00824E92"/>
    <w:rsid w:val="00840879"/>
    <w:rsid w:val="0085526D"/>
    <w:rsid w:val="008A58DF"/>
    <w:rsid w:val="008E3210"/>
    <w:rsid w:val="009168BD"/>
    <w:rsid w:val="0097504C"/>
    <w:rsid w:val="009E6238"/>
    <w:rsid w:val="009F7E4C"/>
    <w:rsid w:val="00A16FE2"/>
    <w:rsid w:val="00A64A34"/>
    <w:rsid w:val="00AB0B09"/>
    <w:rsid w:val="00AB4ADF"/>
    <w:rsid w:val="00AE02A7"/>
    <w:rsid w:val="00B41455"/>
    <w:rsid w:val="00B433FC"/>
    <w:rsid w:val="00B541E4"/>
    <w:rsid w:val="00B569A6"/>
    <w:rsid w:val="00B808A1"/>
    <w:rsid w:val="00BB28EB"/>
    <w:rsid w:val="00BB7657"/>
    <w:rsid w:val="00C11957"/>
    <w:rsid w:val="00C44452"/>
    <w:rsid w:val="00C846AB"/>
    <w:rsid w:val="00C91D2D"/>
    <w:rsid w:val="00D052F4"/>
    <w:rsid w:val="00D6697E"/>
    <w:rsid w:val="00D71843"/>
    <w:rsid w:val="00DB0C50"/>
    <w:rsid w:val="00DB17FB"/>
    <w:rsid w:val="00DD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8777C"/>
  <w15:docId w15:val="{E4B07E60-2560-418A-AA31-766D46F9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0732"/>
    <w:rPr>
      <w:rFonts w:ascii="Tahoma" w:hAnsi="Tahoma" w:cs="Tahoma"/>
      <w:sz w:val="16"/>
      <w:szCs w:val="16"/>
    </w:rPr>
  </w:style>
  <w:style w:type="paragraph" w:customStyle="1" w:styleId="DocID">
    <w:name w:val="DocID"/>
    <w:basedOn w:val="Footer"/>
    <w:next w:val="Footer"/>
    <w:link w:val="DocIDChar"/>
    <w:rsid w:val="004C4129"/>
    <w:pPr>
      <w:tabs>
        <w:tab w:val="clear" w:pos="4680"/>
        <w:tab w:val="clear" w:pos="9360"/>
      </w:tabs>
      <w:spacing w:before="240"/>
    </w:pPr>
    <w:rPr>
      <w:rFonts w:ascii="Arial" w:hAnsi="Arial" w:cs="Arial"/>
      <w:sz w:val="16"/>
      <w:szCs w:val="20"/>
    </w:rPr>
  </w:style>
  <w:style w:type="character" w:customStyle="1" w:styleId="DocIDChar">
    <w:name w:val="DocID Char"/>
    <w:basedOn w:val="DefaultParagraphFont"/>
    <w:link w:val="DocID"/>
    <w:rsid w:val="004C4129"/>
    <w:rPr>
      <w:rFonts w:ascii="Arial" w:hAnsi="Arial" w:cs="Arial"/>
      <w:sz w:val="16"/>
      <w:lang w:val="en-US" w:eastAsia="en-US"/>
    </w:rPr>
  </w:style>
  <w:style w:type="paragraph" w:styleId="Footer">
    <w:name w:val="footer"/>
    <w:basedOn w:val="Normal"/>
    <w:link w:val="FooterChar"/>
    <w:unhideWhenUsed/>
    <w:rsid w:val="00776C4B"/>
    <w:pPr>
      <w:tabs>
        <w:tab w:val="center" w:pos="4680"/>
        <w:tab w:val="right" w:pos="9360"/>
      </w:tabs>
    </w:pPr>
  </w:style>
  <w:style w:type="character" w:customStyle="1" w:styleId="FooterChar">
    <w:name w:val="Footer Char"/>
    <w:basedOn w:val="DefaultParagraphFont"/>
    <w:link w:val="Footer"/>
    <w:rsid w:val="00776C4B"/>
    <w:rPr>
      <w:sz w:val="24"/>
      <w:szCs w:val="24"/>
    </w:rPr>
  </w:style>
  <w:style w:type="paragraph" w:styleId="Header">
    <w:name w:val="header"/>
    <w:basedOn w:val="Normal"/>
    <w:link w:val="HeaderChar"/>
    <w:unhideWhenUsed/>
    <w:rsid w:val="00776C4B"/>
    <w:pPr>
      <w:tabs>
        <w:tab w:val="center" w:pos="4680"/>
        <w:tab w:val="right" w:pos="9360"/>
      </w:tabs>
    </w:pPr>
  </w:style>
  <w:style w:type="character" w:customStyle="1" w:styleId="HeaderChar">
    <w:name w:val="Header Char"/>
    <w:basedOn w:val="DefaultParagraphFont"/>
    <w:link w:val="Header"/>
    <w:rsid w:val="00776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1436</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Kaufman &amp; Canoles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Mary L.</dc:creator>
  <cp:keywords/>
  <cp:lastModifiedBy>wespivey</cp:lastModifiedBy>
  <cp:revision>6</cp:revision>
  <cp:lastPrinted>2021-10-21T14:37:00Z</cp:lastPrinted>
  <dcterms:created xsi:type="dcterms:W3CDTF">2021-10-21T13:34:00Z</dcterms:created>
  <dcterms:modified xsi:type="dcterms:W3CDTF">2021-10-21T14:37:00Z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19938134v2</vt:lpwstr>
  </property>
  <property fmtid="{D5CDD505-2E9C-101B-9397-08002B2CF9AE}" pid="3" name="CUS_DocIDChunk0">
    <vt:lpwstr>19938134v2</vt:lpwstr>
  </property>
  <property fmtid="{D5CDD505-2E9C-101B-9397-08002B2CF9AE}" pid="4" name="CUS_DocIDActiveBits">
    <vt:lpwstr>98304</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1</vt:lpwstr>
  </property>
  <property fmtid="{D5CDD505-2E9C-101B-9397-08002B2CF9AE}" pid="8" name="CUS_DocIDEndSectionNumber">
    <vt:lpwstr>1</vt:lpwstr>
  </property>
</Properties>
</file>